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F2DBD" w14:textId="77777777" w:rsidR="008D447D" w:rsidRDefault="008D447D" w:rsidP="002E105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Appalachian State University</w:t>
      </w:r>
    </w:p>
    <w:p w14:paraId="492079F2" w14:textId="77777777" w:rsidR="00045CBA" w:rsidRDefault="0099283F" w:rsidP="002E105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Standard Operating Practice </w:t>
      </w:r>
      <w:r w:rsidR="00045CBA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045CBA">
        <w:rPr>
          <w:b/>
          <w:sz w:val="28"/>
          <w:szCs w:val="28"/>
        </w:rPr>
        <w:t>University Budget Office</w:t>
      </w:r>
    </w:p>
    <w:p w14:paraId="01DA60B7" w14:textId="5AFD76E4" w:rsidR="001403E5" w:rsidRDefault="00045CBA" w:rsidP="002E105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Lapsed Salary</w:t>
      </w:r>
      <w:r w:rsidR="00467919" w:rsidRPr="00467919">
        <w:rPr>
          <w:b/>
          <w:sz w:val="28"/>
          <w:szCs w:val="28"/>
        </w:rPr>
        <w:t xml:space="preserve"> </w:t>
      </w:r>
    </w:p>
    <w:p w14:paraId="31BCF0AC" w14:textId="77777777" w:rsidR="00086DBC" w:rsidRPr="008D447D" w:rsidRDefault="008D447D" w:rsidP="00290A29">
      <w:pPr>
        <w:spacing w:after="0" w:line="240" w:lineRule="auto"/>
        <w:jc w:val="center"/>
        <w:rPr>
          <w:b/>
          <w:i/>
          <w:sz w:val="24"/>
          <w:szCs w:val="28"/>
        </w:rPr>
      </w:pPr>
      <w:r>
        <w:rPr>
          <w:b/>
          <w:i/>
          <w:sz w:val="24"/>
          <w:szCs w:val="28"/>
        </w:rPr>
        <w:t xml:space="preserve">Effective </w:t>
      </w:r>
      <w:r w:rsidR="00832F97">
        <w:rPr>
          <w:b/>
          <w:i/>
          <w:sz w:val="24"/>
          <w:szCs w:val="28"/>
        </w:rPr>
        <w:t xml:space="preserve">Spring </w:t>
      </w:r>
      <w:r>
        <w:rPr>
          <w:b/>
          <w:i/>
          <w:sz w:val="24"/>
          <w:szCs w:val="28"/>
        </w:rPr>
        <w:t>20</w:t>
      </w:r>
      <w:r w:rsidR="00832F97">
        <w:rPr>
          <w:b/>
          <w:i/>
          <w:sz w:val="24"/>
          <w:szCs w:val="28"/>
        </w:rPr>
        <w:t>22</w:t>
      </w:r>
    </w:p>
    <w:p w14:paraId="3869C610" w14:textId="77777777" w:rsidR="00467919" w:rsidRDefault="00467919" w:rsidP="00467919">
      <w:pPr>
        <w:jc w:val="center"/>
        <w:rPr>
          <w:b/>
          <w:sz w:val="28"/>
          <w:szCs w:val="28"/>
        </w:rPr>
      </w:pPr>
    </w:p>
    <w:p w14:paraId="4CE01A8B" w14:textId="77777777" w:rsidR="00467919" w:rsidRPr="000E6CF2" w:rsidRDefault="00467919" w:rsidP="00467919">
      <w:pPr>
        <w:rPr>
          <w:rFonts w:ascii="Arial" w:hAnsi="Arial" w:cs="Arial"/>
          <w:b/>
          <w:sz w:val="24"/>
          <w:szCs w:val="28"/>
        </w:rPr>
      </w:pPr>
      <w:r w:rsidRPr="000E6CF2">
        <w:rPr>
          <w:rFonts w:ascii="Arial" w:hAnsi="Arial" w:cs="Arial"/>
          <w:b/>
          <w:sz w:val="24"/>
          <w:szCs w:val="28"/>
        </w:rPr>
        <w:t>Definition of Lapsed Salary</w:t>
      </w:r>
    </w:p>
    <w:p w14:paraId="4C673251" w14:textId="1419F4DD" w:rsidR="0035329F" w:rsidRPr="000E6CF2" w:rsidRDefault="008D447D" w:rsidP="00467919">
      <w:pPr>
        <w:rPr>
          <w:rFonts w:ascii="Arial" w:hAnsi="Arial" w:cs="Arial"/>
          <w:szCs w:val="24"/>
        </w:rPr>
      </w:pPr>
      <w:r w:rsidRPr="000E6CF2">
        <w:rPr>
          <w:rFonts w:ascii="Arial" w:hAnsi="Arial" w:cs="Arial"/>
          <w:szCs w:val="24"/>
        </w:rPr>
        <w:t xml:space="preserve">Lapsed Salary is defined as the portion of the budgeted salary for a permanent </w:t>
      </w:r>
      <w:r w:rsidR="000D7078" w:rsidRPr="000E6CF2">
        <w:rPr>
          <w:rFonts w:ascii="Arial" w:hAnsi="Arial" w:cs="Arial"/>
          <w:szCs w:val="24"/>
        </w:rPr>
        <w:t xml:space="preserve">SHRA or </w:t>
      </w:r>
      <w:r w:rsidR="00040236">
        <w:rPr>
          <w:rFonts w:ascii="Arial" w:hAnsi="Arial" w:cs="Arial"/>
          <w:szCs w:val="24"/>
        </w:rPr>
        <w:t xml:space="preserve">EPS </w:t>
      </w:r>
      <w:r w:rsidR="000D7078" w:rsidRPr="000E6CF2">
        <w:rPr>
          <w:rFonts w:ascii="Arial" w:hAnsi="Arial" w:cs="Arial"/>
          <w:szCs w:val="24"/>
        </w:rPr>
        <w:t xml:space="preserve">(Faculty or Non-Faculty) </w:t>
      </w:r>
      <w:r w:rsidRPr="000E6CF2">
        <w:rPr>
          <w:rFonts w:ascii="Arial" w:hAnsi="Arial" w:cs="Arial"/>
          <w:szCs w:val="24"/>
        </w:rPr>
        <w:t xml:space="preserve">position that becomes available </w:t>
      </w:r>
      <w:r w:rsidR="00040236" w:rsidRPr="000E6CF2">
        <w:rPr>
          <w:rFonts w:ascii="Arial" w:hAnsi="Arial" w:cs="Arial"/>
          <w:szCs w:val="24"/>
        </w:rPr>
        <w:t>during</w:t>
      </w:r>
      <w:r w:rsidRPr="000E6CF2">
        <w:rPr>
          <w:rFonts w:ascii="Arial" w:hAnsi="Arial" w:cs="Arial"/>
          <w:szCs w:val="24"/>
        </w:rPr>
        <w:t xml:space="preserve"> the fiscal year as a result of the employee’s separation, reassignment, sabbatical leave or unpaid leave of absence. </w:t>
      </w:r>
    </w:p>
    <w:p w14:paraId="2E0235E1" w14:textId="1DA1A750" w:rsidR="008D447D" w:rsidRPr="000E6CF2" w:rsidRDefault="003E377A" w:rsidP="00467919">
      <w:pPr>
        <w:rPr>
          <w:rFonts w:ascii="Arial" w:hAnsi="Arial" w:cs="Arial"/>
          <w:szCs w:val="24"/>
        </w:rPr>
      </w:pPr>
      <w:r w:rsidRPr="000E6CF2">
        <w:rPr>
          <w:rFonts w:ascii="Arial" w:hAnsi="Arial" w:cs="Arial"/>
          <w:szCs w:val="24"/>
        </w:rPr>
        <w:t>All l</w:t>
      </w:r>
      <w:r w:rsidR="008D447D" w:rsidRPr="000E6CF2">
        <w:rPr>
          <w:rFonts w:ascii="Arial" w:hAnsi="Arial" w:cs="Arial"/>
          <w:szCs w:val="24"/>
        </w:rPr>
        <w:t xml:space="preserve">apsed </w:t>
      </w:r>
      <w:r w:rsidRPr="000E6CF2">
        <w:rPr>
          <w:rFonts w:ascii="Arial" w:hAnsi="Arial" w:cs="Arial"/>
          <w:szCs w:val="24"/>
        </w:rPr>
        <w:t>s</w:t>
      </w:r>
      <w:r w:rsidR="008D447D" w:rsidRPr="000E6CF2">
        <w:rPr>
          <w:rFonts w:ascii="Arial" w:hAnsi="Arial" w:cs="Arial"/>
          <w:szCs w:val="24"/>
        </w:rPr>
        <w:t>alary</w:t>
      </w:r>
      <w:r w:rsidR="000D7078" w:rsidRPr="000E6CF2">
        <w:rPr>
          <w:rFonts w:ascii="Arial" w:hAnsi="Arial" w:cs="Arial"/>
          <w:szCs w:val="24"/>
        </w:rPr>
        <w:t xml:space="preserve"> (as defined above)</w:t>
      </w:r>
      <w:r w:rsidR="008D447D" w:rsidRPr="000E6CF2">
        <w:rPr>
          <w:rFonts w:ascii="Arial" w:hAnsi="Arial" w:cs="Arial"/>
          <w:szCs w:val="24"/>
        </w:rPr>
        <w:t xml:space="preserve"> </w:t>
      </w:r>
      <w:r w:rsidR="00E735C0" w:rsidRPr="000E6CF2">
        <w:rPr>
          <w:rFonts w:ascii="Arial" w:hAnsi="Arial" w:cs="Arial"/>
          <w:szCs w:val="24"/>
        </w:rPr>
        <w:t>reverts</w:t>
      </w:r>
      <w:r w:rsidR="0035329F" w:rsidRPr="000E6CF2">
        <w:rPr>
          <w:rFonts w:ascii="Arial" w:hAnsi="Arial" w:cs="Arial"/>
          <w:szCs w:val="24"/>
        </w:rPr>
        <w:t xml:space="preserve"> </w:t>
      </w:r>
      <w:r w:rsidR="008D447D" w:rsidRPr="000E6CF2">
        <w:rPr>
          <w:rFonts w:ascii="Arial" w:hAnsi="Arial" w:cs="Arial"/>
          <w:szCs w:val="24"/>
        </w:rPr>
        <w:t xml:space="preserve">to </w:t>
      </w:r>
      <w:r w:rsidR="0035329F" w:rsidRPr="000E6CF2">
        <w:rPr>
          <w:rFonts w:ascii="Arial" w:hAnsi="Arial" w:cs="Arial"/>
          <w:szCs w:val="24"/>
        </w:rPr>
        <w:t>the University’s</w:t>
      </w:r>
      <w:r w:rsidR="008D447D" w:rsidRPr="000E6CF2">
        <w:rPr>
          <w:rFonts w:ascii="Arial" w:hAnsi="Arial" w:cs="Arial"/>
          <w:szCs w:val="24"/>
        </w:rPr>
        <w:t xml:space="preserve"> </w:t>
      </w:r>
      <w:r w:rsidR="000D7078" w:rsidRPr="000E6CF2">
        <w:rPr>
          <w:rFonts w:ascii="Arial" w:hAnsi="Arial" w:cs="Arial"/>
          <w:szCs w:val="24"/>
        </w:rPr>
        <w:t xml:space="preserve">central </w:t>
      </w:r>
      <w:r w:rsidR="00766D5A" w:rsidRPr="000E6CF2">
        <w:rPr>
          <w:rFonts w:ascii="Arial" w:hAnsi="Arial" w:cs="Arial"/>
          <w:szCs w:val="24"/>
        </w:rPr>
        <w:t>administration but</w:t>
      </w:r>
      <w:r w:rsidR="008D447D" w:rsidRPr="000E6CF2">
        <w:rPr>
          <w:rFonts w:ascii="Arial" w:hAnsi="Arial" w:cs="Arial"/>
          <w:szCs w:val="24"/>
        </w:rPr>
        <w:t xml:space="preserve"> may be released by the Chancellor </w:t>
      </w:r>
      <w:r w:rsidR="000D7078" w:rsidRPr="000E6CF2">
        <w:rPr>
          <w:rFonts w:ascii="Arial" w:hAnsi="Arial" w:cs="Arial"/>
          <w:szCs w:val="24"/>
        </w:rPr>
        <w:t>to be flexed to operating accounts with approval.</w:t>
      </w:r>
      <w:r w:rsidR="008D447D" w:rsidRPr="000E6CF2">
        <w:rPr>
          <w:rFonts w:ascii="Arial" w:hAnsi="Arial" w:cs="Arial"/>
          <w:szCs w:val="24"/>
        </w:rPr>
        <w:t xml:space="preserve"> Lapsed Salary flex transfers must be requested by </w:t>
      </w:r>
      <w:r w:rsidR="00035C77" w:rsidRPr="009A1F75">
        <w:rPr>
          <w:rFonts w:ascii="Arial" w:hAnsi="Arial" w:cs="Arial"/>
          <w:szCs w:val="24"/>
        </w:rPr>
        <w:t xml:space="preserve">March </w:t>
      </w:r>
      <w:r w:rsidR="00F94698" w:rsidRPr="009A1F75">
        <w:rPr>
          <w:rFonts w:ascii="Arial" w:hAnsi="Arial" w:cs="Arial"/>
          <w:szCs w:val="24"/>
        </w:rPr>
        <w:t>1</w:t>
      </w:r>
      <w:r w:rsidR="000D7078" w:rsidRPr="000E6CF2">
        <w:rPr>
          <w:rFonts w:ascii="Arial" w:hAnsi="Arial" w:cs="Arial"/>
          <w:szCs w:val="24"/>
        </w:rPr>
        <w:t>,</w:t>
      </w:r>
      <w:r w:rsidR="008D447D" w:rsidRPr="000E6CF2">
        <w:rPr>
          <w:rFonts w:ascii="Arial" w:hAnsi="Arial" w:cs="Arial"/>
          <w:szCs w:val="24"/>
        </w:rPr>
        <w:t xml:space="preserve"> otherwise any available salary that has lapsed will </w:t>
      </w:r>
      <w:r w:rsidR="00766D5A" w:rsidRPr="000E6CF2">
        <w:rPr>
          <w:rFonts w:ascii="Arial" w:hAnsi="Arial" w:cs="Arial"/>
          <w:szCs w:val="24"/>
        </w:rPr>
        <w:t>be reverted</w:t>
      </w:r>
      <w:r w:rsidR="009534D0" w:rsidRPr="000E6CF2">
        <w:rPr>
          <w:rFonts w:ascii="Arial" w:hAnsi="Arial" w:cs="Arial"/>
          <w:szCs w:val="24"/>
        </w:rPr>
        <w:t xml:space="preserve"> to </w:t>
      </w:r>
      <w:r w:rsidR="000D7078" w:rsidRPr="000E6CF2">
        <w:rPr>
          <w:rFonts w:ascii="Arial" w:hAnsi="Arial" w:cs="Arial"/>
          <w:szCs w:val="24"/>
        </w:rPr>
        <w:t>the c</w:t>
      </w:r>
      <w:r w:rsidR="009534D0" w:rsidRPr="000E6CF2">
        <w:rPr>
          <w:rFonts w:ascii="Arial" w:hAnsi="Arial" w:cs="Arial"/>
          <w:szCs w:val="24"/>
        </w:rPr>
        <w:t>entral</w:t>
      </w:r>
      <w:r w:rsidR="008D447D" w:rsidRPr="000E6CF2">
        <w:rPr>
          <w:rFonts w:ascii="Arial" w:hAnsi="Arial" w:cs="Arial"/>
          <w:szCs w:val="24"/>
        </w:rPr>
        <w:t xml:space="preserve"> </w:t>
      </w:r>
      <w:r w:rsidR="000D7078" w:rsidRPr="000E6CF2">
        <w:rPr>
          <w:rFonts w:ascii="Arial" w:hAnsi="Arial" w:cs="Arial"/>
          <w:szCs w:val="24"/>
        </w:rPr>
        <w:t>a</w:t>
      </w:r>
      <w:r w:rsidR="008D447D" w:rsidRPr="000E6CF2">
        <w:rPr>
          <w:rFonts w:ascii="Arial" w:hAnsi="Arial" w:cs="Arial"/>
          <w:szCs w:val="24"/>
        </w:rPr>
        <w:t>dministration.</w:t>
      </w:r>
    </w:p>
    <w:p w14:paraId="25D9B429" w14:textId="52E9495F" w:rsidR="00B136D6" w:rsidRPr="000E6CF2" w:rsidRDefault="00B136D6" w:rsidP="00467919">
      <w:pPr>
        <w:rPr>
          <w:rFonts w:ascii="Arial" w:hAnsi="Arial" w:cs="Arial"/>
          <w:szCs w:val="24"/>
        </w:rPr>
      </w:pPr>
      <w:r w:rsidRPr="000E6CF2">
        <w:rPr>
          <w:rFonts w:ascii="Arial" w:hAnsi="Arial" w:cs="Arial"/>
          <w:szCs w:val="24"/>
        </w:rPr>
        <w:t xml:space="preserve">Due to planned or unplanned vacancies in </w:t>
      </w:r>
      <w:r w:rsidR="003D341E" w:rsidRPr="000E6CF2">
        <w:rPr>
          <w:rFonts w:ascii="Arial" w:hAnsi="Arial" w:cs="Arial"/>
          <w:szCs w:val="24"/>
        </w:rPr>
        <w:t>faculty</w:t>
      </w:r>
      <w:r w:rsidR="000438C7" w:rsidRPr="000E6CF2">
        <w:rPr>
          <w:rFonts w:ascii="Arial" w:hAnsi="Arial" w:cs="Arial"/>
          <w:szCs w:val="24"/>
        </w:rPr>
        <w:t xml:space="preserve"> and staff</w:t>
      </w:r>
      <w:r w:rsidR="003D341E" w:rsidRPr="000E6CF2">
        <w:rPr>
          <w:rFonts w:ascii="Arial" w:hAnsi="Arial" w:cs="Arial"/>
          <w:szCs w:val="24"/>
        </w:rPr>
        <w:t xml:space="preserve"> </w:t>
      </w:r>
      <w:r w:rsidRPr="000E6CF2">
        <w:rPr>
          <w:rFonts w:ascii="Arial" w:hAnsi="Arial" w:cs="Arial"/>
          <w:szCs w:val="24"/>
        </w:rPr>
        <w:t xml:space="preserve">positions, there is often a </w:t>
      </w:r>
      <w:r w:rsidR="000438C7" w:rsidRPr="000E6CF2">
        <w:rPr>
          <w:rFonts w:ascii="Arial" w:hAnsi="Arial" w:cs="Arial"/>
          <w:szCs w:val="24"/>
        </w:rPr>
        <w:t>variance</w:t>
      </w:r>
      <w:r w:rsidRPr="000E6CF2">
        <w:rPr>
          <w:rFonts w:ascii="Arial" w:hAnsi="Arial" w:cs="Arial"/>
          <w:szCs w:val="24"/>
        </w:rPr>
        <w:t xml:space="preserve"> between </w:t>
      </w:r>
      <w:r w:rsidR="000438C7" w:rsidRPr="000E6CF2">
        <w:rPr>
          <w:rFonts w:ascii="Arial" w:hAnsi="Arial" w:cs="Arial"/>
          <w:szCs w:val="24"/>
        </w:rPr>
        <w:t>a position’s</w:t>
      </w:r>
      <w:r w:rsidRPr="000E6CF2">
        <w:rPr>
          <w:rFonts w:ascii="Arial" w:hAnsi="Arial" w:cs="Arial"/>
          <w:szCs w:val="24"/>
        </w:rPr>
        <w:t xml:space="preserve"> annual budget and the amount actually paid to </w:t>
      </w:r>
      <w:r w:rsidR="000438C7" w:rsidRPr="000E6CF2">
        <w:rPr>
          <w:rFonts w:ascii="Arial" w:hAnsi="Arial" w:cs="Arial"/>
          <w:szCs w:val="24"/>
        </w:rPr>
        <w:t>the employee</w:t>
      </w:r>
      <w:r w:rsidR="003D341E" w:rsidRPr="000E6CF2">
        <w:rPr>
          <w:rFonts w:ascii="Arial" w:hAnsi="Arial" w:cs="Arial"/>
          <w:szCs w:val="24"/>
        </w:rPr>
        <w:t xml:space="preserve"> in </w:t>
      </w:r>
      <w:r w:rsidRPr="000E6CF2">
        <w:rPr>
          <w:rFonts w:ascii="Arial" w:hAnsi="Arial" w:cs="Arial"/>
          <w:szCs w:val="24"/>
        </w:rPr>
        <w:t xml:space="preserve">that position </w:t>
      </w:r>
      <w:r w:rsidR="00766D5A" w:rsidRPr="000E6CF2">
        <w:rPr>
          <w:rFonts w:ascii="Arial" w:hAnsi="Arial" w:cs="Arial"/>
          <w:szCs w:val="24"/>
        </w:rPr>
        <w:t>during</w:t>
      </w:r>
      <w:r w:rsidR="000438C7" w:rsidRPr="000E6CF2">
        <w:rPr>
          <w:rFonts w:ascii="Arial" w:hAnsi="Arial" w:cs="Arial"/>
          <w:szCs w:val="24"/>
        </w:rPr>
        <w:t xml:space="preserve"> the fiscal year. T</w:t>
      </w:r>
      <w:r w:rsidR="00E30E9F" w:rsidRPr="000E6CF2">
        <w:rPr>
          <w:rFonts w:ascii="Arial" w:hAnsi="Arial" w:cs="Arial"/>
          <w:szCs w:val="24"/>
        </w:rPr>
        <w:t xml:space="preserve">he temporary savings </w:t>
      </w:r>
      <w:r w:rsidR="000438C7" w:rsidRPr="000E6CF2">
        <w:rPr>
          <w:rFonts w:ascii="Arial" w:hAnsi="Arial" w:cs="Arial"/>
          <w:szCs w:val="24"/>
        </w:rPr>
        <w:t>resulting</w:t>
      </w:r>
      <w:r w:rsidR="00E30E9F" w:rsidRPr="000E6CF2">
        <w:rPr>
          <w:rFonts w:ascii="Arial" w:hAnsi="Arial" w:cs="Arial"/>
          <w:szCs w:val="24"/>
        </w:rPr>
        <w:t xml:space="preserve"> from this </w:t>
      </w:r>
      <w:r w:rsidR="000438C7" w:rsidRPr="000E6CF2">
        <w:rPr>
          <w:rFonts w:ascii="Arial" w:hAnsi="Arial" w:cs="Arial"/>
          <w:szCs w:val="24"/>
        </w:rPr>
        <w:t xml:space="preserve">variance (i.e. </w:t>
      </w:r>
      <w:r w:rsidR="00E30E9F" w:rsidRPr="000E6CF2">
        <w:rPr>
          <w:rFonts w:ascii="Arial" w:hAnsi="Arial" w:cs="Arial"/>
          <w:szCs w:val="24"/>
        </w:rPr>
        <w:t>lapsed salary</w:t>
      </w:r>
      <w:r w:rsidR="000438C7" w:rsidRPr="000E6CF2">
        <w:rPr>
          <w:rFonts w:ascii="Arial" w:hAnsi="Arial" w:cs="Arial"/>
          <w:szCs w:val="24"/>
        </w:rPr>
        <w:t xml:space="preserve">) </w:t>
      </w:r>
      <w:r w:rsidR="00E30E9F" w:rsidRPr="000E6CF2">
        <w:rPr>
          <w:rFonts w:ascii="Arial" w:hAnsi="Arial" w:cs="Arial"/>
          <w:szCs w:val="24"/>
        </w:rPr>
        <w:t>will be allocated based on the methodology discussed below.</w:t>
      </w:r>
    </w:p>
    <w:p w14:paraId="2BE13DF2" w14:textId="77777777" w:rsidR="00832F97" w:rsidRPr="000E6CF2" w:rsidRDefault="00832F97" w:rsidP="00467919">
      <w:pPr>
        <w:rPr>
          <w:rFonts w:ascii="Arial" w:hAnsi="Arial" w:cs="Arial"/>
          <w:szCs w:val="24"/>
        </w:rPr>
      </w:pPr>
    </w:p>
    <w:p w14:paraId="7B123777" w14:textId="77777777" w:rsidR="00467919" w:rsidRPr="000E6CF2" w:rsidRDefault="00467919" w:rsidP="00467919">
      <w:pPr>
        <w:rPr>
          <w:rFonts w:ascii="Arial" w:hAnsi="Arial" w:cs="Arial"/>
          <w:b/>
          <w:sz w:val="24"/>
          <w:szCs w:val="28"/>
        </w:rPr>
      </w:pPr>
      <w:r w:rsidRPr="000E6CF2">
        <w:rPr>
          <w:rFonts w:ascii="Arial" w:hAnsi="Arial" w:cs="Arial"/>
          <w:b/>
          <w:sz w:val="24"/>
          <w:szCs w:val="28"/>
        </w:rPr>
        <w:t>Purpose of Policy</w:t>
      </w:r>
    </w:p>
    <w:p w14:paraId="04E6C62C" w14:textId="4DB6F544" w:rsidR="00D115F7" w:rsidRPr="000E6CF2" w:rsidRDefault="000438C7" w:rsidP="00467919">
      <w:pPr>
        <w:rPr>
          <w:rFonts w:ascii="Arial" w:hAnsi="Arial" w:cs="Arial"/>
          <w:szCs w:val="24"/>
        </w:rPr>
      </w:pPr>
      <w:r w:rsidRPr="000E6CF2">
        <w:rPr>
          <w:rFonts w:ascii="Arial" w:hAnsi="Arial" w:cs="Arial"/>
          <w:szCs w:val="24"/>
        </w:rPr>
        <w:t xml:space="preserve">Any lapsed salary must first be utilized to </w:t>
      </w:r>
      <w:r w:rsidR="00D115F7" w:rsidRPr="000E6CF2">
        <w:rPr>
          <w:rFonts w:ascii="Arial" w:hAnsi="Arial" w:cs="Arial"/>
          <w:szCs w:val="24"/>
        </w:rPr>
        <w:t xml:space="preserve">allow for the duties </w:t>
      </w:r>
      <w:r w:rsidRPr="000E6CF2">
        <w:rPr>
          <w:rFonts w:ascii="Arial" w:hAnsi="Arial" w:cs="Arial"/>
          <w:szCs w:val="24"/>
        </w:rPr>
        <w:t xml:space="preserve">of the vacant position </w:t>
      </w:r>
      <w:r w:rsidR="00D115F7" w:rsidRPr="000E6CF2">
        <w:rPr>
          <w:rFonts w:ascii="Arial" w:hAnsi="Arial" w:cs="Arial"/>
          <w:szCs w:val="24"/>
        </w:rPr>
        <w:t xml:space="preserve">to be covered until that position is </w:t>
      </w:r>
      <w:r w:rsidR="00C74A9D">
        <w:rPr>
          <w:rFonts w:ascii="Arial" w:hAnsi="Arial" w:cs="Arial"/>
          <w:szCs w:val="24"/>
        </w:rPr>
        <w:t>filled</w:t>
      </w:r>
      <w:r w:rsidR="00D115F7" w:rsidRPr="000E6CF2">
        <w:rPr>
          <w:rFonts w:ascii="Arial" w:hAnsi="Arial" w:cs="Arial"/>
          <w:szCs w:val="24"/>
        </w:rPr>
        <w:t>.  Any additional funds remaining will then be used to support institutional</w:t>
      </w:r>
      <w:r w:rsidR="00A85157" w:rsidRPr="000E6CF2">
        <w:rPr>
          <w:rFonts w:ascii="Arial" w:hAnsi="Arial" w:cs="Arial"/>
          <w:szCs w:val="24"/>
        </w:rPr>
        <w:t>, college and departmental needs</w:t>
      </w:r>
      <w:r w:rsidRPr="000E6CF2">
        <w:rPr>
          <w:rFonts w:ascii="Arial" w:hAnsi="Arial" w:cs="Arial"/>
          <w:szCs w:val="24"/>
        </w:rPr>
        <w:t xml:space="preserve"> (in that order). All </w:t>
      </w:r>
      <w:r w:rsidR="003D341E" w:rsidRPr="000E6CF2">
        <w:rPr>
          <w:rFonts w:ascii="Arial" w:hAnsi="Arial" w:cs="Arial"/>
          <w:szCs w:val="24"/>
        </w:rPr>
        <w:t>lapsed salar</w:t>
      </w:r>
      <w:r w:rsidRPr="000E6CF2">
        <w:rPr>
          <w:rFonts w:ascii="Arial" w:hAnsi="Arial" w:cs="Arial"/>
          <w:szCs w:val="24"/>
        </w:rPr>
        <w:t xml:space="preserve">ies revert to </w:t>
      </w:r>
      <w:r w:rsidR="000F024A" w:rsidRPr="000E6CF2">
        <w:rPr>
          <w:rFonts w:ascii="Arial" w:hAnsi="Arial" w:cs="Arial"/>
          <w:szCs w:val="24"/>
        </w:rPr>
        <w:t xml:space="preserve">central </w:t>
      </w:r>
      <w:r w:rsidR="000D7078" w:rsidRPr="000E6CF2">
        <w:rPr>
          <w:rFonts w:ascii="Arial" w:hAnsi="Arial" w:cs="Arial"/>
          <w:szCs w:val="24"/>
        </w:rPr>
        <w:t>administration</w:t>
      </w:r>
      <w:r w:rsidR="000F024A" w:rsidRPr="000E6CF2">
        <w:rPr>
          <w:rFonts w:ascii="Arial" w:hAnsi="Arial" w:cs="Arial"/>
          <w:szCs w:val="24"/>
        </w:rPr>
        <w:t xml:space="preserve"> to be held to meet critical institutional needs throughout the year. If no critical institutional needs are identified, Vice Chancellors may request </w:t>
      </w:r>
      <w:r w:rsidR="00E735C0">
        <w:rPr>
          <w:rFonts w:ascii="Arial" w:hAnsi="Arial" w:cs="Arial"/>
          <w:szCs w:val="24"/>
        </w:rPr>
        <w:t>(</w:t>
      </w:r>
      <w:r w:rsidR="000F024A" w:rsidRPr="009A1F75">
        <w:rPr>
          <w:rFonts w:ascii="Arial" w:hAnsi="Arial" w:cs="Arial"/>
          <w:szCs w:val="24"/>
        </w:rPr>
        <w:t xml:space="preserve">annually </w:t>
      </w:r>
      <w:r w:rsidR="00832F97" w:rsidRPr="009A1F75">
        <w:rPr>
          <w:rFonts w:ascii="Arial" w:hAnsi="Arial" w:cs="Arial"/>
          <w:szCs w:val="24"/>
        </w:rPr>
        <w:t>during the spring</w:t>
      </w:r>
      <w:r w:rsidR="000F024A" w:rsidRPr="000E6CF2">
        <w:rPr>
          <w:rFonts w:ascii="Arial" w:hAnsi="Arial" w:cs="Arial"/>
          <w:szCs w:val="24"/>
        </w:rPr>
        <w:t xml:space="preserve">) that these funds be released back to their respective divisions/colleges/departments. </w:t>
      </w:r>
      <w:r w:rsidR="00832F97" w:rsidRPr="000E6CF2">
        <w:rPr>
          <w:rFonts w:ascii="Arial" w:hAnsi="Arial" w:cs="Arial"/>
          <w:szCs w:val="24"/>
        </w:rPr>
        <w:t>E</w:t>
      </w:r>
      <w:r w:rsidR="000F024A" w:rsidRPr="000E6CF2">
        <w:rPr>
          <w:rFonts w:ascii="Arial" w:hAnsi="Arial" w:cs="Arial"/>
          <w:szCs w:val="24"/>
        </w:rPr>
        <w:t>ach request</w:t>
      </w:r>
      <w:r w:rsidR="00832F97" w:rsidRPr="000E6CF2">
        <w:rPr>
          <w:rFonts w:ascii="Arial" w:hAnsi="Arial" w:cs="Arial"/>
          <w:szCs w:val="24"/>
        </w:rPr>
        <w:t xml:space="preserve"> </w:t>
      </w:r>
      <w:r w:rsidR="000F024A" w:rsidRPr="000E6CF2">
        <w:rPr>
          <w:rFonts w:ascii="Arial" w:hAnsi="Arial" w:cs="Arial"/>
          <w:szCs w:val="24"/>
        </w:rPr>
        <w:t>must ultimately receive the Chancellor’s approval before being re</w:t>
      </w:r>
      <w:r w:rsidR="00832F97" w:rsidRPr="000E6CF2">
        <w:rPr>
          <w:rFonts w:ascii="Arial" w:hAnsi="Arial" w:cs="Arial"/>
          <w:szCs w:val="24"/>
        </w:rPr>
        <w:t>allocated</w:t>
      </w:r>
      <w:r w:rsidR="003D341E" w:rsidRPr="000E6CF2">
        <w:rPr>
          <w:rFonts w:ascii="Arial" w:hAnsi="Arial" w:cs="Arial"/>
          <w:szCs w:val="24"/>
        </w:rPr>
        <w:t>.</w:t>
      </w:r>
    </w:p>
    <w:p w14:paraId="46AA0A5C" w14:textId="045C47AA" w:rsidR="005B7498" w:rsidRPr="000E6CF2" w:rsidRDefault="005B7498" w:rsidP="00467919">
      <w:pPr>
        <w:rPr>
          <w:rFonts w:ascii="Arial" w:hAnsi="Arial" w:cs="Arial"/>
          <w:szCs w:val="24"/>
        </w:rPr>
      </w:pPr>
    </w:p>
    <w:p w14:paraId="67821809" w14:textId="2A30DB80" w:rsidR="00F40983" w:rsidRPr="000E6CF2" w:rsidRDefault="00F40983" w:rsidP="00F40983">
      <w:pPr>
        <w:rPr>
          <w:rFonts w:ascii="Arial" w:hAnsi="Arial" w:cs="Arial"/>
          <w:b/>
          <w:sz w:val="24"/>
          <w:szCs w:val="28"/>
        </w:rPr>
      </w:pPr>
      <w:r w:rsidRPr="000E6CF2">
        <w:rPr>
          <w:rFonts w:ascii="Arial" w:hAnsi="Arial" w:cs="Arial"/>
          <w:b/>
          <w:sz w:val="24"/>
          <w:szCs w:val="28"/>
        </w:rPr>
        <w:t>Lapsed Salary Request Process (State Funds Only) </w:t>
      </w:r>
    </w:p>
    <w:p w14:paraId="271AB882" w14:textId="7B4B2059" w:rsidR="00F40983" w:rsidRPr="00205EAE" w:rsidRDefault="00F40983" w:rsidP="00205EAE">
      <w:pPr>
        <w:rPr>
          <w:rFonts w:ascii="Arial" w:hAnsi="Arial" w:cs="Arial"/>
          <w:szCs w:val="24"/>
        </w:rPr>
      </w:pPr>
      <w:r w:rsidRPr="00205EAE">
        <w:rPr>
          <w:rFonts w:ascii="Arial" w:hAnsi="Arial" w:cs="Arial"/>
          <w:szCs w:val="24"/>
        </w:rPr>
        <w:t>All requests for the use of state-funded SHRA/E</w:t>
      </w:r>
      <w:r w:rsidR="00040236">
        <w:rPr>
          <w:rFonts w:ascii="Arial" w:hAnsi="Arial" w:cs="Arial"/>
          <w:szCs w:val="24"/>
        </w:rPr>
        <w:t>PS</w:t>
      </w:r>
      <w:r w:rsidRPr="00205EAE">
        <w:rPr>
          <w:rFonts w:ascii="Arial" w:hAnsi="Arial" w:cs="Arial"/>
          <w:szCs w:val="24"/>
        </w:rPr>
        <w:t xml:space="preserve"> lapsed salaries should</w:t>
      </w:r>
      <w:r w:rsidR="006F4C4E" w:rsidRPr="00205EAE">
        <w:rPr>
          <w:rFonts w:ascii="Arial" w:hAnsi="Arial" w:cs="Arial"/>
          <w:szCs w:val="24"/>
        </w:rPr>
        <w:t xml:space="preserve"> be</w:t>
      </w:r>
      <w:r w:rsidRPr="00205EAE">
        <w:rPr>
          <w:rFonts w:ascii="Arial" w:hAnsi="Arial" w:cs="Arial"/>
          <w:szCs w:val="24"/>
        </w:rPr>
        <w:t xml:space="preserve"> routed</w:t>
      </w:r>
      <w:r w:rsidR="003625B6" w:rsidRPr="00205EAE">
        <w:rPr>
          <w:rFonts w:ascii="Arial" w:hAnsi="Arial" w:cs="Arial"/>
          <w:szCs w:val="24"/>
        </w:rPr>
        <w:t xml:space="preserve"> to your respective Divisional Business Officer for initial review, prior to being reviewed/approved by the </w:t>
      </w:r>
      <w:r w:rsidR="006F4C4E" w:rsidRPr="00205EAE">
        <w:rPr>
          <w:rFonts w:ascii="Arial" w:hAnsi="Arial" w:cs="Arial"/>
          <w:szCs w:val="24"/>
        </w:rPr>
        <w:t xml:space="preserve">Divisional </w:t>
      </w:r>
      <w:r w:rsidR="003625B6" w:rsidRPr="00205EAE">
        <w:rPr>
          <w:rFonts w:ascii="Arial" w:hAnsi="Arial" w:cs="Arial"/>
          <w:szCs w:val="24"/>
        </w:rPr>
        <w:t xml:space="preserve">Vice Chancellor. Once the </w:t>
      </w:r>
      <w:r w:rsidR="006F4C4E" w:rsidRPr="00205EAE">
        <w:rPr>
          <w:rFonts w:ascii="Arial" w:hAnsi="Arial" w:cs="Arial"/>
          <w:szCs w:val="24"/>
        </w:rPr>
        <w:t>VC</w:t>
      </w:r>
      <w:r w:rsidR="003625B6" w:rsidRPr="00205EAE">
        <w:rPr>
          <w:rFonts w:ascii="Arial" w:hAnsi="Arial" w:cs="Arial"/>
          <w:szCs w:val="24"/>
        </w:rPr>
        <w:t xml:space="preserve"> has approved the overall list of </w:t>
      </w:r>
      <w:r w:rsidR="006F4C4E" w:rsidRPr="00205EAE">
        <w:rPr>
          <w:rFonts w:ascii="Arial" w:hAnsi="Arial" w:cs="Arial"/>
          <w:szCs w:val="24"/>
        </w:rPr>
        <w:t xml:space="preserve">divisional lapsed salary </w:t>
      </w:r>
      <w:r w:rsidR="003625B6" w:rsidRPr="00205EAE">
        <w:rPr>
          <w:rFonts w:ascii="Arial" w:hAnsi="Arial" w:cs="Arial"/>
          <w:szCs w:val="24"/>
        </w:rPr>
        <w:t>requests</w:t>
      </w:r>
      <w:r w:rsidR="006F4C4E" w:rsidRPr="00205EAE">
        <w:rPr>
          <w:rFonts w:ascii="Arial" w:hAnsi="Arial" w:cs="Arial"/>
          <w:szCs w:val="24"/>
        </w:rPr>
        <w:t>, the list should be submitted to the University</w:t>
      </w:r>
      <w:r w:rsidRPr="00205EAE">
        <w:rPr>
          <w:rFonts w:ascii="Arial" w:hAnsi="Arial" w:cs="Arial"/>
          <w:szCs w:val="24"/>
        </w:rPr>
        <w:t xml:space="preserve"> Budget Office for Chancellor’s review/approval. These requests should contain the amount, position number where the funds are coming from, where the funds will be moved to, and the reason for the request. </w:t>
      </w:r>
    </w:p>
    <w:p w14:paraId="70C8C768" w14:textId="77777777" w:rsidR="00F40983" w:rsidRPr="000E6CF2" w:rsidRDefault="00F40983" w:rsidP="00F40983">
      <w:pPr>
        <w:pStyle w:val="NormalWeb"/>
        <w:spacing w:before="30" w:beforeAutospacing="0" w:after="0" w:afterAutospacing="0"/>
        <w:ind w:right="916"/>
        <w:jc w:val="both"/>
        <w:rPr>
          <w:rFonts w:ascii="Arial" w:eastAsiaTheme="minorEastAsia" w:hAnsi="Arial" w:cs="Arial"/>
          <w:sz w:val="22"/>
        </w:rPr>
      </w:pPr>
    </w:p>
    <w:p w14:paraId="3C448C11" w14:textId="77777777" w:rsidR="00F40983" w:rsidRPr="000E6CF2" w:rsidRDefault="00F40983" w:rsidP="00467919">
      <w:pPr>
        <w:rPr>
          <w:rFonts w:ascii="Arial" w:hAnsi="Arial" w:cs="Arial"/>
          <w:szCs w:val="24"/>
        </w:rPr>
      </w:pPr>
    </w:p>
    <w:p w14:paraId="41183BBF" w14:textId="77777777" w:rsidR="00467919" w:rsidRPr="000E6CF2" w:rsidRDefault="00467919" w:rsidP="00467919">
      <w:pPr>
        <w:rPr>
          <w:rFonts w:ascii="Arial" w:hAnsi="Arial" w:cs="Arial"/>
          <w:b/>
          <w:sz w:val="24"/>
          <w:szCs w:val="28"/>
        </w:rPr>
      </w:pPr>
      <w:r w:rsidRPr="000E6CF2">
        <w:rPr>
          <w:rFonts w:ascii="Arial" w:hAnsi="Arial" w:cs="Arial"/>
          <w:b/>
          <w:sz w:val="24"/>
          <w:szCs w:val="28"/>
        </w:rPr>
        <w:lastRenderedPageBreak/>
        <w:t xml:space="preserve">Priority – </w:t>
      </w:r>
      <w:r w:rsidR="00513814" w:rsidRPr="000E6CF2">
        <w:rPr>
          <w:rFonts w:ascii="Arial" w:hAnsi="Arial" w:cs="Arial"/>
          <w:b/>
          <w:sz w:val="24"/>
          <w:szCs w:val="28"/>
        </w:rPr>
        <w:t>Cover</w:t>
      </w:r>
      <w:r w:rsidR="00832F97" w:rsidRPr="000E6CF2">
        <w:rPr>
          <w:rFonts w:ascii="Arial" w:hAnsi="Arial" w:cs="Arial"/>
          <w:b/>
          <w:sz w:val="24"/>
          <w:szCs w:val="28"/>
        </w:rPr>
        <w:t>age</w:t>
      </w:r>
      <w:r w:rsidR="00513814" w:rsidRPr="000E6CF2">
        <w:rPr>
          <w:rFonts w:ascii="Arial" w:hAnsi="Arial" w:cs="Arial"/>
          <w:b/>
          <w:sz w:val="24"/>
          <w:szCs w:val="28"/>
        </w:rPr>
        <w:t xml:space="preserve"> Needs</w:t>
      </w:r>
    </w:p>
    <w:p w14:paraId="59B8EDC5" w14:textId="1AB5C5C7" w:rsidR="00D115F7" w:rsidRPr="000E6CF2" w:rsidRDefault="00985D46" w:rsidP="00467919">
      <w:pPr>
        <w:rPr>
          <w:rFonts w:ascii="Arial" w:hAnsi="Arial" w:cs="Arial"/>
          <w:szCs w:val="24"/>
        </w:rPr>
      </w:pPr>
      <w:r w:rsidRPr="000E6CF2">
        <w:rPr>
          <w:rFonts w:ascii="Arial" w:hAnsi="Arial" w:cs="Arial"/>
          <w:szCs w:val="24"/>
        </w:rPr>
        <w:t>The primary use of lapsed salary shall be to allow for coverage of the duties assigned to that position until such a time that the position ret</w:t>
      </w:r>
      <w:r w:rsidR="003D341E" w:rsidRPr="000E6CF2">
        <w:rPr>
          <w:rFonts w:ascii="Arial" w:hAnsi="Arial" w:cs="Arial"/>
          <w:szCs w:val="24"/>
        </w:rPr>
        <w:t xml:space="preserve">urns to a fully staffed status.  This </w:t>
      </w:r>
      <w:r w:rsidR="00513814" w:rsidRPr="000E6CF2">
        <w:rPr>
          <w:rFonts w:ascii="Arial" w:hAnsi="Arial" w:cs="Arial"/>
          <w:szCs w:val="24"/>
        </w:rPr>
        <w:t xml:space="preserve">can be accomplished by hiring </w:t>
      </w:r>
      <w:r w:rsidR="003D341E" w:rsidRPr="000E6CF2">
        <w:rPr>
          <w:rFonts w:ascii="Arial" w:hAnsi="Arial" w:cs="Arial"/>
          <w:szCs w:val="24"/>
        </w:rPr>
        <w:t xml:space="preserve">against the position, transferring funds to </w:t>
      </w:r>
      <w:r w:rsidR="00023EC6" w:rsidRPr="000E6CF2">
        <w:rPr>
          <w:rFonts w:ascii="Arial" w:hAnsi="Arial" w:cs="Arial"/>
          <w:szCs w:val="24"/>
        </w:rPr>
        <w:t xml:space="preserve">overload, </w:t>
      </w:r>
      <w:r w:rsidR="003D341E" w:rsidRPr="000E6CF2">
        <w:rPr>
          <w:rFonts w:ascii="Arial" w:hAnsi="Arial" w:cs="Arial"/>
          <w:szCs w:val="24"/>
        </w:rPr>
        <w:t>extra compensation</w:t>
      </w:r>
      <w:r w:rsidR="00023EC6" w:rsidRPr="000E6CF2">
        <w:rPr>
          <w:rFonts w:ascii="Arial" w:hAnsi="Arial" w:cs="Arial"/>
          <w:szCs w:val="24"/>
        </w:rPr>
        <w:t xml:space="preserve"> or adjunct</w:t>
      </w:r>
      <w:r w:rsidR="003D341E" w:rsidRPr="000E6CF2">
        <w:rPr>
          <w:rFonts w:ascii="Arial" w:hAnsi="Arial" w:cs="Arial"/>
          <w:szCs w:val="24"/>
        </w:rPr>
        <w:t xml:space="preserve"> pooled positions to allow for other </w:t>
      </w:r>
      <w:r w:rsidR="00023EC6" w:rsidRPr="000E6CF2">
        <w:rPr>
          <w:rFonts w:ascii="Arial" w:hAnsi="Arial" w:cs="Arial"/>
          <w:szCs w:val="24"/>
        </w:rPr>
        <w:t>faculty</w:t>
      </w:r>
      <w:r w:rsidR="00513814" w:rsidRPr="000E6CF2">
        <w:rPr>
          <w:rFonts w:ascii="Arial" w:hAnsi="Arial" w:cs="Arial"/>
          <w:szCs w:val="24"/>
        </w:rPr>
        <w:t xml:space="preserve"> or staff</w:t>
      </w:r>
      <w:r w:rsidR="003D341E" w:rsidRPr="000E6CF2">
        <w:rPr>
          <w:rFonts w:ascii="Arial" w:hAnsi="Arial" w:cs="Arial"/>
          <w:szCs w:val="24"/>
        </w:rPr>
        <w:t xml:space="preserve"> to cover the duties.  Only after this has been accomplished will any funds from a lapsed position be released for </w:t>
      </w:r>
      <w:r w:rsidR="00E735C0" w:rsidRPr="000E6CF2">
        <w:rPr>
          <w:rFonts w:ascii="Arial" w:hAnsi="Arial" w:cs="Arial"/>
          <w:szCs w:val="24"/>
        </w:rPr>
        <w:t>additional</w:t>
      </w:r>
      <w:r w:rsidR="003D341E" w:rsidRPr="000E6CF2">
        <w:rPr>
          <w:rFonts w:ascii="Arial" w:hAnsi="Arial" w:cs="Arial"/>
          <w:szCs w:val="24"/>
        </w:rPr>
        <w:t xml:space="preserve"> purposes</w:t>
      </w:r>
      <w:r w:rsidR="00035C77" w:rsidRPr="000E6CF2">
        <w:rPr>
          <w:rFonts w:ascii="Arial" w:hAnsi="Arial" w:cs="Arial"/>
          <w:szCs w:val="24"/>
        </w:rPr>
        <w:t>.</w:t>
      </w:r>
    </w:p>
    <w:p w14:paraId="2686812D" w14:textId="77777777" w:rsidR="00832F97" w:rsidRPr="000E6CF2" w:rsidRDefault="00832F97" w:rsidP="00467919">
      <w:pPr>
        <w:rPr>
          <w:rFonts w:ascii="Arial" w:hAnsi="Arial" w:cs="Arial"/>
          <w:szCs w:val="24"/>
        </w:rPr>
      </w:pPr>
    </w:p>
    <w:p w14:paraId="11165053" w14:textId="77777777" w:rsidR="00553DDD" w:rsidRPr="000E6CF2" w:rsidRDefault="00553DDD" w:rsidP="00467919">
      <w:pPr>
        <w:rPr>
          <w:rFonts w:ascii="Arial" w:hAnsi="Arial" w:cs="Arial"/>
          <w:b/>
          <w:sz w:val="24"/>
          <w:szCs w:val="24"/>
          <w:u w:val="single"/>
        </w:rPr>
      </w:pPr>
      <w:r w:rsidRPr="000E6CF2">
        <w:rPr>
          <w:rFonts w:ascii="Arial" w:hAnsi="Arial" w:cs="Arial"/>
          <w:b/>
          <w:sz w:val="24"/>
          <w:szCs w:val="24"/>
          <w:u w:val="single"/>
        </w:rPr>
        <w:t>Exceptions</w:t>
      </w:r>
    </w:p>
    <w:p w14:paraId="201443BD" w14:textId="1DA22EC6" w:rsidR="009E1DB5" w:rsidRPr="000E6CF2" w:rsidRDefault="009E1DB5" w:rsidP="00553DDD">
      <w:pPr>
        <w:spacing w:after="0"/>
        <w:rPr>
          <w:rFonts w:ascii="Arial" w:hAnsi="Arial" w:cs="Arial"/>
          <w:b/>
          <w:sz w:val="24"/>
          <w:szCs w:val="28"/>
        </w:rPr>
      </w:pPr>
      <w:r w:rsidRPr="000E6CF2">
        <w:rPr>
          <w:rFonts w:ascii="Arial" w:hAnsi="Arial" w:cs="Arial"/>
          <w:b/>
          <w:sz w:val="24"/>
          <w:szCs w:val="28"/>
        </w:rPr>
        <w:t xml:space="preserve">Grant </w:t>
      </w:r>
      <w:r w:rsidR="000E6CF2">
        <w:rPr>
          <w:rFonts w:ascii="Arial" w:hAnsi="Arial" w:cs="Arial"/>
          <w:b/>
          <w:sz w:val="24"/>
          <w:szCs w:val="28"/>
        </w:rPr>
        <w:t xml:space="preserve">or Course </w:t>
      </w:r>
      <w:r w:rsidR="00D65A94" w:rsidRPr="000E6CF2">
        <w:rPr>
          <w:rFonts w:ascii="Arial" w:hAnsi="Arial" w:cs="Arial"/>
          <w:b/>
          <w:sz w:val="24"/>
          <w:szCs w:val="28"/>
        </w:rPr>
        <w:t>Buyouts</w:t>
      </w:r>
    </w:p>
    <w:p w14:paraId="44777D5B" w14:textId="18EC45AB" w:rsidR="009E1DB5" w:rsidRPr="000E6CF2" w:rsidRDefault="00E735C0" w:rsidP="00553DDD">
      <w:pPr>
        <w:spacing w:after="0"/>
        <w:rPr>
          <w:rFonts w:ascii="Arial" w:hAnsi="Arial" w:cs="Arial"/>
          <w:szCs w:val="24"/>
        </w:rPr>
      </w:pPr>
      <w:r w:rsidRPr="000E6CF2">
        <w:rPr>
          <w:rFonts w:ascii="Arial" w:hAnsi="Arial" w:cs="Arial"/>
          <w:szCs w:val="24"/>
        </w:rPr>
        <w:t>To</w:t>
      </w:r>
      <w:r w:rsidR="00553DDD" w:rsidRPr="000E6CF2">
        <w:rPr>
          <w:rFonts w:ascii="Arial" w:hAnsi="Arial" w:cs="Arial"/>
          <w:szCs w:val="24"/>
        </w:rPr>
        <w:t xml:space="preserve"> incentivize research activity, c</w:t>
      </w:r>
      <w:r w:rsidR="009E1DB5" w:rsidRPr="000E6CF2">
        <w:rPr>
          <w:rFonts w:ascii="Arial" w:hAnsi="Arial" w:cs="Arial"/>
          <w:szCs w:val="24"/>
        </w:rPr>
        <w:t>olleges will be allowed to keep</w:t>
      </w:r>
      <w:r w:rsidR="00553DDD" w:rsidRPr="000E6CF2">
        <w:rPr>
          <w:rFonts w:ascii="Arial" w:hAnsi="Arial" w:cs="Arial"/>
          <w:szCs w:val="24"/>
        </w:rPr>
        <w:t xml:space="preserve"> any</w:t>
      </w:r>
      <w:r w:rsidR="009E1DB5" w:rsidRPr="000E6CF2">
        <w:rPr>
          <w:rFonts w:ascii="Arial" w:hAnsi="Arial" w:cs="Arial"/>
          <w:szCs w:val="24"/>
        </w:rPr>
        <w:t xml:space="preserve"> lapsed salary resulting from grant </w:t>
      </w:r>
      <w:r w:rsidR="00D65A94" w:rsidRPr="000E6CF2">
        <w:rPr>
          <w:rFonts w:ascii="Arial" w:hAnsi="Arial" w:cs="Arial"/>
          <w:szCs w:val="24"/>
        </w:rPr>
        <w:t>buyouts</w:t>
      </w:r>
      <w:r w:rsidR="009E1DB5" w:rsidRPr="000E6CF2">
        <w:rPr>
          <w:rFonts w:ascii="Arial" w:hAnsi="Arial" w:cs="Arial"/>
          <w:szCs w:val="24"/>
        </w:rPr>
        <w:t>. The lapse</w:t>
      </w:r>
      <w:r w:rsidR="00832F97" w:rsidRPr="000E6CF2">
        <w:rPr>
          <w:rFonts w:ascii="Arial" w:hAnsi="Arial" w:cs="Arial"/>
          <w:szCs w:val="24"/>
        </w:rPr>
        <w:t xml:space="preserve"> </w:t>
      </w:r>
      <w:r w:rsidR="009E1DB5" w:rsidRPr="000E6CF2">
        <w:rPr>
          <w:rFonts w:ascii="Arial" w:hAnsi="Arial" w:cs="Arial"/>
          <w:szCs w:val="24"/>
        </w:rPr>
        <w:t xml:space="preserve">should be reported to the </w:t>
      </w:r>
      <w:r w:rsidR="00832F97" w:rsidRPr="000E6CF2">
        <w:rPr>
          <w:rFonts w:ascii="Arial" w:hAnsi="Arial" w:cs="Arial"/>
          <w:szCs w:val="24"/>
        </w:rPr>
        <w:t xml:space="preserve">Academic Affairs Budgeting &amp; Contracting Office </w:t>
      </w:r>
      <w:r w:rsidR="009E1DB5" w:rsidRPr="000E6CF2">
        <w:rPr>
          <w:rFonts w:ascii="Arial" w:hAnsi="Arial" w:cs="Arial"/>
          <w:szCs w:val="24"/>
        </w:rPr>
        <w:t xml:space="preserve">to aid in tracking the disbursement and usage of lapsed salary funds.   </w:t>
      </w:r>
    </w:p>
    <w:p w14:paraId="3710E1C7" w14:textId="77777777" w:rsidR="00553DDD" w:rsidRPr="000E6CF2" w:rsidRDefault="00553DDD" w:rsidP="00553DDD">
      <w:pPr>
        <w:spacing w:after="0"/>
        <w:rPr>
          <w:rFonts w:ascii="Arial" w:hAnsi="Arial" w:cs="Arial"/>
          <w:szCs w:val="24"/>
        </w:rPr>
      </w:pPr>
    </w:p>
    <w:p w14:paraId="3A5AF70D" w14:textId="129AE4DB" w:rsidR="00D823F4" w:rsidRPr="000E6CF2" w:rsidRDefault="00D823F4" w:rsidP="00D823F4">
      <w:pPr>
        <w:spacing w:after="0"/>
        <w:rPr>
          <w:rFonts w:ascii="Arial" w:hAnsi="Arial" w:cs="Arial"/>
          <w:b/>
          <w:sz w:val="24"/>
          <w:szCs w:val="28"/>
        </w:rPr>
      </w:pPr>
      <w:r w:rsidRPr="000E6CF2">
        <w:rPr>
          <w:rFonts w:ascii="Arial" w:hAnsi="Arial" w:cs="Arial"/>
          <w:b/>
          <w:sz w:val="24"/>
          <w:szCs w:val="28"/>
        </w:rPr>
        <w:t>Graduate Assistants</w:t>
      </w:r>
    </w:p>
    <w:p w14:paraId="4EC46F36" w14:textId="77CBF57D" w:rsidR="00D823F4" w:rsidRPr="000E6CF2" w:rsidRDefault="00D823F4" w:rsidP="00D823F4">
      <w:pPr>
        <w:spacing w:after="0"/>
        <w:rPr>
          <w:rFonts w:ascii="Arial" w:hAnsi="Arial" w:cs="Arial"/>
          <w:szCs w:val="24"/>
        </w:rPr>
      </w:pPr>
      <w:r w:rsidRPr="000E6CF2">
        <w:rPr>
          <w:rFonts w:ascii="Arial" w:hAnsi="Arial" w:cs="Arial"/>
          <w:szCs w:val="24"/>
        </w:rPr>
        <w:t xml:space="preserve">Colleges will be allowed to retain any unexpended portion of their graduate assistant wage budgets. These budgets may be reallocated at any time by routing a flex budget revision on to the University Budget Office for approval. </w:t>
      </w:r>
    </w:p>
    <w:p w14:paraId="35BA8F84" w14:textId="77777777" w:rsidR="00D823F4" w:rsidRPr="000E6CF2" w:rsidRDefault="00D823F4" w:rsidP="00553DDD">
      <w:pPr>
        <w:spacing w:after="0"/>
        <w:rPr>
          <w:rFonts w:ascii="Arial" w:hAnsi="Arial" w:cs="Arial"/>
          <w:b/>
          <w:sz w:val="24"/>
          <w:szCs w:val="28"/>
        </w:rPr>
      </w:pPr>
    </w:p>
    <w:p w14:paraId="1DB26158" w14:textId="3B43DE79" w:rsidR="00832F97" w:rsidRPr="000E6CF2" w:rsidRDefault="00832F97" w:rsidP="00553DDD">
      <w:pPr>
        <w:spacing w:after="0"/>
        <w:rPr>
          <w:rFonts w:ascii="Arial" w:hAnsi="Arial" w:cs="Arial"/>
          <w:b/>
          <w:sz w:val="24"/>
          <w:szCs w:val="28"/>
        </w:rPr>
      </w:pPr>
      <w:r w:rsidRPr="000E6CF2">
        <w:rPr>
          <w:rFonts w:ascii="Arial" w:hAnsi="Arial" w:cs="Arial"/>
          <w:b/>
          <w:sz w:val="24"/>
          <w:szCs w:val="28"/>
        </w:rPr>
        <w:t xml:space="preserve">Temporary </w:t>
      </w:r>
      <w:r w:rsidR="008354BD" w:rsidRPr="000E6CF2">
        <w:rPr>
          <w:rFonts w:ascii="Arial" w:hAnsi="Arial" w:cs="Arial"/>
          <w:b/>
          <w:sz w:val="24"/>
          <w:szCs w:val="28"/>
        </w:rPr>
        <w:t xml:space="preserve">Employee </w:t>
      </w:r>
      <w:r w:rsidRPr="000E6CF2">
        <w:rPr>
          <w:rFonts w:ascii="Arial" w:hAnsi="Arial" w:cs="Arial"/>
          <w:b/>
          <w:sz w:val="24"/>
          <w:szCs w:val="28"/>
        </w:rPr>
        <w:t>Wage</w:t>
      </w:r>
      <w:r w:rsidR="008354BD" w:rsidRPr="000E6CF2">
        <w:rPr>
          <w:rFonts w:ascii="Arial" w:hAnsi="Arial" w:cs="Arial"/>
          <w:b/>
          <w:sz w:val="24"/>
          <w:szCs w:val="28"/>
        </w:rPr>
        <w:t>s</w:t>
      </w:r>
      <w:r w:rsidR="00553DDD" w:rsidRPr="000E6CF2">
        <w:rPr>
          <w:rFonts w:ascii="Arial" w:hAnsi="Arial" w:cs="Arial"/>
          <w:b/>
          <w:sz w:val="24"/>
          <w:szCs w:val="28"/>
        </w:rPr>
        <w:t xml:space="preserve"> (Student/Non-Student)</w:t>
      </w:r>
    </w:p>
    <w:p w14:paraId="5F4D1C79" w14:textId="77777777" w:rsidR="00832F97" w:rsidRPr="000E6CF2" w:rsidRDefault="00832F97" w:rsidP="00553DDD">
      <w:pPr>
        <w:spacing w:after="0"/>
        <w:rPr>
          <w:rFonts w:ascii="Arial" w:hAnsi="Arial" w:cs="Arial"/>
          <w:szCs w:val="24"/>
        </w:rPr>
      </w:pPr>
      <w:r w:rsidRPr="000E6CF2">
        <w:rPr>
          <w:rFonts w:ascii="Arial" w:hAnsi="Arial" w:cs="Arial"/>
          <w:szCs w:val="24"/>
        </w:rPr>
        <w:t xml:space="preserve">Colleges will be allowed to </w:t>
      </w:r>
      <w:r w:rsidR="008354BD" w:rsidRPr="000E6CF2">
        <w:rPr>
          <w:rFonts w:ascii="Arial" w:hAnsi="Arial" w:cs="Arial"/>
          <w:szCs w:val="24"/>
        </w:rPr>
        <w:t>retain</w:t>
      </w:r>
      <w:r w:rsidRPr="000E6CF2">
        <w:rPr>
          <w:rFonts w:ascii="Arial" w:hAnsi="Arial" w:cs="Arial"/>
          <w:szCs w:val="24"/>
        </w:rPr>
        <w:t xml:space="preserve"> </w:t>
      </w:r>
      <w:r w:rsidR="008354BD" w:rsidRPr="000E6CF2">
        <w:rPr>
          <w:rFonts w:ascii="Arial" w:hAnsi="Arial" w:cs="Arial"/>
          <w:szCs w:val="24"/>
        </w:rPr>
        <w:t>any unexpended</w:t>
      </w:r>
      <w:r w:rsidRPr="000E6CF2">
        <w:rPr>
          <w:rFonts w:ascii="Arial" w:hAnsi="Arial" w:cs="Arial"/>
          <w:szCs w:val="24"/>
        </w:rPr>
        <w:t xml:space="preserve"> </w:t>
      </w:r>
      <w:r w:rsidR="00553DDD" w:rsidRPr="000E6CF2">
        <w:rPr>
          <w:rFonts w:ascii="Arial" w:hAnsi="Arial" w:cs="Arial"/>
          <w:szCs w:val="24"/>
        </w:rPr>
        <w:t xml:space="preserve">portion of their </w:t>
      </w:r>
      <w:r w:rsidR="008354BD" w:rsidRPr="000E6CF2">
        <w:rPr>
          <w:rFonts w:ascii="Arial" w:hAnsi="Arial" w:cs="Arial"/>
          <w:szCs w:val="24"/>
        </w:rPr>
        <w:t>temp</w:t>
      </w:r>
      <w:r w:rsidR="00553DDD" w:rsidRPr="000E6CF2">
        <w:rPr>
          <w:rFonts w:ascii="Arial" w:hAnsi="Arial" w:cs="Arial"/>
          <w:szCs w:val="24"/>
        </w:rPr>
        <w:t>orary (student/non-student)</w:t>
      </w:r>
      <w:r w:rsidR="008354BD" w:rsidRPr="000E6CF2">
        <w:rPr>
          <w:rFonts w:ascii="Arial" w:hAnsi="Arial" w:cs="Arial"/>
          <w:szCs w:val="24"/>
        </w:rPr>
        <w:t xml:space="preserve"> wage budget</w:t>
      </w:r>
      <w:r w:rsidR="00553DDD" w:rsidRPr="000E6CF2">
        <w:rPr>
          <w:rFonts w:ascii="Arial" w:hAnsi="Arial" w:cs="Arial"/>
          <w:szCs w:val="24"/>
        </w:rPr>
        <w:t>s</w:t>
      </w:r>
      <w:r w:rsidRPr="000E6CF2">
        <w:rPr>
          <w:rFonts w:ascii="Arial" w:hAnsi="Arial" w:cs="Arial"/>
          <w:szCs w:val="24"/>
        </w:rPr>
        <w:t xml:space="preserve">. </w:t>
      </w:r>
      <w:r w:rsidR="008354BD" w:rsidRPr="000E6CF2">
        <w:rPr>
          <w:rFonts w:ascii="Arial" w:hAnsi="Arial" w:cs="Arial"/>
          <w:szCs w:val="24"/>
        </w:rPr>
        <w:t xml:space="preserve">These budgets may be reallocated at any time by routing a flex budget revision on to the University Budget Office for approval. </w:t>
      </w:r>
    </w:p>
    <w:p w14:paraId="2C4A2DF1" w14:textId="77777777" w:rsidR="00553DDD" w:rsidRPr="000E6CF2" w:rsidRDefault="00553DDD" w:rsidP="00553DDD">
      <w:pPr>
        <w:spacing w:after="0"/>
        <w:rPr>
          <w:rFonts w:ascii="Arial" w:hAnsi="Arial" w:cs="Arial"/>
          <w:szCs w:val="24"/>
        </w:rPr>
      </w:pPr>
    </w:p>
    <w:p w14:paraId="34D1442D" w14:textId="77777777" w:rsidR="00832F97" w:rsidRPr="000E6CF2" w:rsidRDefault="008354BD" w:rsidP="00553DDD">
      <w:pPr>
        <w:spacing w:after="0"/>
        <w:rPr>
          <w:rFonts w:ascii="Arial" w:hAnsi="Arial" w:cs="Arial"/>
          <w:b/>
          <w:sz w:val="24"/>
          <w:szCs w:val="28"/>
        </w:rPr>
      </w:pPr>
      <w:r w:rsidRPr="000E6CF2">
        <w:rPr>
          <w:rFonts w:ascii="Arial" w:hAnsi="Arial" w:cs="Arial"/>
          <w:b/>
          <w:sz w:val="24"/>
          <w:szCs w:val="28"/>
        </w:rPr>
        <w:t>Departmental One-Time Pay Budgets</w:t>
      </w:r>
    </w:p>
    <w:p w14:paraId="5B315314" w14:textId="77777777" w:rsidR="00832F97" w:rsidRPr="000E6CF2" w:rsidRDefault="00832F97" w:rsidP="00553DDD">
      <w:pPr>
        <w:spacing w:after="0"/>
        <w:rPr>
          <w:rFonts w:ascii="Arial" w:hAnsi="Arial" w:cs="Arial"/>
          <w:szCs w:val="24"/>
        </w:rPr>
      </w:pPr>
      <w:r w:rsidRPr="000E6CF2">
        <w:rPr>
          <w:rFonts w:ascii="Arial" w:hAnsi="Arial" w:cs="Arial"/>
          <w:szCs w:val="24"/>
        </w:rPr>
        <w:t xml:space="preserve">Colleges will </w:t>
      </w:r>
      <w:r w:rsidR="00553DDD" w:rsidRPr="000E6CF2">
        <w:rPr>
          <w:rFonts w:ascii="Arial" w:hAnsi="Arial" w:cs="Arial"/>
          <w:szCs w:val="24"/>
        </w:rPr>
        <w:t xml:space="preserve">also </w:t>
      </w:r>
      <w:r w:rsidRPr="000E6CF2">
        <w:rPr>
          <w:rFonts w:ascii="Arial" w:hAnsi="Arial" w:cs="Arial"/>
          <w:szCs w:val="24"/>
        </w:rPr>
        <w:t xml:space="preserve">be allowed to </w:t>
      </w:r>
      <w:r w:rsidR="00553DDD" w:rsidRPr="000E6CF2">
        <w:rPr>
          <w:rFonts w:ascii="Arial" w:hAnsi="Arial" w:cs="Arial"/>
          <w:szCs w:val="24"/>
        </w:rPr>
        <w:t>retain any</w:t>
      </w:r>
      <w:r w:rsidRPr="000E6CF2">
        <w:rPr>
          <w:rFonts w:ascii="Arial" w:hAnsi="Arial" w:cs="Arial"/>
          <w:szCs w:val="24"/>
        </w:rPr>
        <w:t xml:space="preserve"> </w:t>
      </w:r>
      <w:r w:rsidR="00553DDD" w:rsidRPr="000E6CF2">
        <w:rPr>
          <w:rFonts w:ascii="Arial" w:hAnsi="Arial" w:cs="Arial"/>
          <w:szCs w:val="24"/>
        </w:rPr>
        <w:t>unexpended portion of their one-time pay budgets</w:t>
      </w:r>
      <w:r w:rsidRPr="000E6CF2">
        <w:rPr>
          <w:rFonts w:ascii="Arial" w:hAnsi="Arial" w:cs="Arial"/>
          <w:szCs w:val="24"/>
        </w:rPr>
        <w:t>.</w:t>
      </w:r>
      <w:r w:rsidR="00553DDD" w:rsidRPr="000E6CF2">
        <w:rPr>
          <w:rFonts w:ascii="Arial" w:hAnsi="Arial" w:cs="Arial"/>
          <w:szCs w:val="24"/>
        </w:rPr>
        <w:t xml:space="preserve"> These budgets may be reallocated at any time by routing a flex budget revision on to the University Budget Office for approval. </w:t>
      </w:r>
      <w:r w:rsidRPr="000E6CF2">
        <w:rPr>
          <w:rFonts w:ascii="Arial" w:hAnsi="Arial" w:cs="Arial"/>
          <w:szCs w:val="24"/>
        </w:rPr>
        <w:t xml:space="preserve">  </w:t>
      </w:r>
    </w:p>
    <w:p w14:paraId="0E4D1337" w14:textId="2F21295E" w:rsidR="00832F97" w:rsidRDefault="00832F97" w:rsidP="00832F97">
      <w:pPr>
        <w:rPr>
          <w:sz w:val="24"/>
          <w:szCs w:val="24"/>
        </w:rPr>
      </w:pPr>
    </w:p>
    <w:p w14:paraId="263CB4FF" w14:textId="01F856CF" w:rsidR="000E6CF2" w:rsidRDefault="000E6CF2" w:rsidP="00832F97">
      <w:pPr>
        <w:rPr>
          <w:sz w:val="24"/>
          <w:szCs w:val="24"/>
        </w:rPr>
      </w:pPr>
    </w:p>
    <w:p w14:paraId="1988D8B1" w14:textId="31EDCE7A" w:rsidR="000E6CF2" w:rsidRDefault="000E6CF2" w:rsidP="00832F97">
      <w:pPr>
        <w:rPr>
          <w:sz w:val="24"/>
          <w:szCs w:val="24"/>
        </w:rPr>
      </w:pPr>
    </w:p>
    <w:p w14:paraId="0B16DF70" w14:textId="0786793F" w:rsidR="000E6CF2" w:rsidRDefault="000E6CF2" w:rsidP="00832F97">
      <w:pPr>
        <w:rPr>
          <w:sz w:val="24"/>
          <w:szCs w:val="24"/>
        </w:rPr>
      </w:pPr>
    </w:p>
    <w:p w14:paraId="4CE62A25" w14:textId="34EBB97D" w:rsidR="000E6CF2" w:rsidRDefault="000E6CF2" w:rsidP="00832F97">
      <w:pPr>
        <w:rPr>
          <w:sz w:val="24"/>
          <w:szCs w:val="24"/>
        </w:rPr>
      </w:pPr>
    </w:p>
    <w:p w14:paraId="12524B10" w14:textId="77777777" w:rsidR="00167194" w:rsidRDefault="00167194"/>
    <w:sectPr w:rsidR="00167194" w:rsidSect="00140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B603B" w14:textId="77777777" w:rsidR="00CD0D46" w:rsidRDefault="00CD0D46" w:rsidP="00520E9B">
      <w:pPr>
        <w:spacing w:after="0" w:line="240" w:lineRule="auto"/>
      </w:pPr>
      <w:r>
        <w:separator/>
      </w:r>
    </w:p>
  </w:endnote>
  <w:endnote w:type="continuationSeparator" w:id="0">
    <w:p w14:paraId="48149EB4" w14:textId="77777777" w:rsidR="00CD0D46" w:rsidRDefault="00CD0D46" w:rsidP="00520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35DD5" w14:textId="77777777" w:rsidR="00CD0D46" w:rsidRDefault="00CD0D46" w:rsidP="00520E9B">
      <w:pPr>
        <w:spacing w:after="0" w:line="240" w:lineRule="auto"/>
      </w:pPr>
      <w:r>
        <w:separator/>
      </w:r>
    </w:p>
  </w:footnote>
  <w:footnote w:type="continuationSeparator" w:id="0">
    <w:p w14:paraId="32D0DBBE" w14:textId="77777777" w:rsidR="00CD0D46" w:rsidRDefault="00CD0D46" w:rsidP="00520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806B5"/>
    <w:multiLevelType w:val="hybridMultilevel"/>
    <w:tmpl w:val="6F267D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253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919"/>
    <w:rsid w:val="0001176B"/>
    <w:rsid w:val="00023EC6"/>
    <w:rsid w:val="00035C77"/>
    <w:rsid w:val="00040236"/>
    <w:rsid w:val="000438C7"/>
    <w:rsid w:val="00045CBA"/>
    <w:rsid w:val="00086DBC"/>
    <w:rsid w:val="000B532E"/>
    <w:rsid w:val="000C5866"/>
    <w:rsid w:val="000D7078"/>
    <w:rsid w:val="000D7738"/>
    <w:rsid w:val="000E6CF2"/>
    <w:rsid w:val="000F024A"/>
    <w:rsid w:val="001155CF"/>
    <w:rsid w:val="001403E5"/>
    <w:rsid w:val="00145294"/>
    <w:rsid w:val="00167194"/>
    <w:rsid w:val="001A4356"/>
    <w:rsid w:val="00205EAE"/>
    <w:rsid w:val="00261F27"/>
    <w:rsid w:val="00290A29"/>
    <w:rsid w:val="002956AA"/>
    <w:rsid w:val="002E105C"/>
    <w:rsid w:val="00302841"/>
    <w:rsid w:val="003246E3"/>
    <w:rsid w:val="0035329F"/>
    <w:rsid w:val="003625B6"/>
    <w:rsid w:val="003A3263"/>
    <w:rsid w:val="003B5C95"/>
    <w:rsid w:val="003D341E"/>
    <w:rsid w:val="003E377A"/>
    <w:rsid w:val="00411796"/>
    <w:rsid w:val="00411DAA"/>
    <w:rsid w:val="004509AE"/>
    <w:rsid w:val="00461EBC"/>
    <w:rsid w:val="00467919"/>
    <w:rsid w:val="004843A1"/>
    <w:rsid w:val="00493898"/>
    <w:rsid w:val="004A3EB2"/>
    <w:rsid w:val="004D2128"/>
    <w:rsid w:val="004E2D34"/>
    <w:rsid w:val="00513814"/>
    <w:rsid w:val="00520E9B"/>
    <w:rsid w:val="00525D08"/>
    <w:rsid w:val="00535414"/>
    <w:rsid w:val="00553DDD"/>
    <w:rsid w:val="00557E01"/>
    <w:rsid w:val="005B7498"/>
    <w:rsid w:val="005D33FD"/>
    <w:rsid w:val="00677DA1"/>
    <w:rsid w:val="006F4C4E"/>
    <w:rsid w:val="00757A8B"/>
    <w:rsid w:val="00766D5A"/>
    <w:rsid w:val="007860E4"/>
    <w:rsid w:val="00794F44"/>
    <w:rsid w:val="0079781F"/>
    <w:rsid w:val="007E4FAC"/>
    <w:rsid w:val="007F62DD"/>
    <w:rsid w:val="00832F97"/>
    <w:rsid w:val="008354BD"/>
    <w:rsid w:val="00842CBE"/>
    <w:rsid w:val="00875B22"/>
    <w:rsid w:val="008770F0"/>
    <w:rsid w:val="008854E2"/>
    <w:rsid w:val="008D447D"/>
    <w:rsid w:val="0091474F"/>
    <w:rsid w:val="009534D0"/>
    <w:rsid w:val="0096438D"/>
    <w:rsid w:val="00985D46"/>
    <w:rsid w:val="00990A0D"/>
    <w:rsid w:val="0099283F"/>
    <w:rsid w:val="009A1F75"/>
    <w:rsid w:val="009E1DB5"/>
    <w:rsid w:val="00A71CF4"/>
    <w:rsid w:val="00A85157"/>
    <w:rsid w:val="00AA4182"/>
    <w:rsid w:val="00B111BC"/>
    <w:rsid w:val="00B11E5F"/>
    <w:rsid w:val="00B136D6"/>
    <w:rsid w:val="00B2762A"/>
    <w:rsid w:val="00B63F18"/>
    <w:rsid w:val="00B80CF9"/>
    <w:rsid w:val="00B85D80"/>
    <w:rsid w:val="00BA2CF8"/>
    <w:rsid w:val="00BE18A5"/>
    <w:rsid w:val="00C4223F"/>
    <w:rsid w:val="00C431C6"/>
    <w:rsid w:val="00C47B54"/>
    <w:rsid w:val="00C636F8"/>
    <w:rsid w:val="00C74A9D"/>
    <w:rsid w:val="00CD0D46"/>
    <w:rsid w:val="00D115F7"/>
    <w:rsid w:val="00D1472C"/>
    <w:rsid w:val="00D62E1F"/>
    <w:rsid w:val="00D650BF"/>
    <w:rsid w:val="00D65A94"/>
    <w:rsid w:val="00D823F4"/>
    <w:rsid w:val="00D964DC"/>
    <w:rsid w:val="00DA1281"/>
    <w:rsid w:val="00DD1914"/>
    <w:rsid w:val="00DD1CCE"/>
    <w:rsid w:val="00DF5244"/>
    <w:rsid w:val="00E30E9F"/>
    <w:rsid w:val="00E46614"/>
    <w:rsid w:val="00E7148D"/>
    <w:rsid w:val="00E735C0"/>
    <w:rsid w:val="00F40983"/>
    <w:rsid w:val="00F7055B"/>
    <w:rsid w:val="00F94698"/>
    <w:rsid w:val="00FA1678"/>
    <w:rsid w:val="00FC0D3F"/>
    <w:rsid w:val="00FF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21807"/>
  <w15:docId w15:val="{F2EBA38E-7BCB-47C2-BE0D-CD0BF7C6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4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20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0E9B"/>
  </w:style>
  <w:style w:type="paragraph" w:styleId="Footer">
    <w:name w:val="footer"/>
    <w:basedOn w:val="Normal"/>
    <w:link w:val="FooterChar"/>
    <w:uiPriority w:val="99"/>
    <w:semiHidden/>
    <w:unhideWhenUsed/>
    <w:rsid w:val="00520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0E9B"/>
  </w:style>
  <w:style w:type="paragraph" w:styleId="BalloonText">
    <w:name w:val="Balloon Text"/>
    <w:basedOn w:val="Normal"/>
    <w:link w:val="BalloonTextChar"/>
    <w:uiPriority w:val="99"/>
    <w:semiHidden/>
    <w:unhideWhenUsed/>
    <w:rsid w:val="00086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DB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57E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E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E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E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E0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63F1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40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1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Carolina University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E. Adams</dc:creator>
  <cp:lastModifiedBy>Kristie Beach</cp:lastModifiedBy>
  <cp:revision>4</cp:revision>
  <cp:lastPrinted>2022-04-22T11:44:00Z</cp:lastPrinted>
  <dcterms:created xsi:type="dcterms:W3CDTF">2025-09-02T19:09:00Z</dcterms:created>
  <dcterms:modified xsi:type="dcterms:W3CDTF">2025-09-12T20:12:00Z</dcterms:modified>
</cp:coreProperties>
</file>